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C074" w14:textId="33129E17" w:rsidR="007D1C41" w:rsidRPr="00F62583" w:rsidRDefault="00F62583">
      <w:pPr>
        <w:rPr>
          <w:rFonts w:ascii="Avenir Next" w:hAnsi="Avenir Next"/>
          <w:color w:val="2F5496" w:themeColor="accent1" w:themeShade="BF"/>
          <w:shd w:val="clear" w:color="auto" w:fill="FFFFFF"/>
        </w:rPr>
      </w:pPr>
      <w:r w:rsidRPr="00F62583">
        <w:rPr>
          <w:rFonts w:ascii="Avenir Next" w:hAnsi="Avenir Next"/>
          <w:color w:val="2F5496" w:themeColor="accent1" w:themeShade="BF"/>
          <w:shd w:val="clear" w:color="auto" w:fill="FFFFFF"/>
        </w:rPr>
        <w:t>Online Peer Consultation Group for Group Leaders:</w:t>
      </w:r>
    </w:p>
    <w:p w14:paraId="00B5AC9B" w14:textId="77777777" w:rsidR="00F62583" w:rsidRPr="00F62583" w:rsidRDefault="00F62583">
      <w:pPr>
        <w:rPr>
          <w:rFonts w:ascii="Avenir Next" w:hAnsi="Avenir Next"/>
          <w:color w:val="424242"/>
          <w:shd w:val="clear" w:color="auto" w:fill="FFFFFF"/>
        </w:rPr>
      </w:pPr>
    </w:p>
    <w:p w14:paraId="4C1D9730" w14:textId="3193ED52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>We recognize that effective group leadership involves ongoing growth and evolution.</w:t>
      </w:r>
      <w:r w:rsidRPr="005D3BEB">
        <w:rPr>
          <w:rFonts w:ascii="Avenir Next" w:hAnsi="Avenir Next" w:cs="Questrial"/>
          <w:color w:val="000000" w:themeColor="text1"/>
        </w:rPr>
        <w:br/>
      </w: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>We support this process through the integration of theoretical and applied learning, feedback and continued self-reflection.</w:t>
      </w:r>
      <w:r w:rsidRPr="005D3BEB">
        <w:rPr>
          <w:rFonts w:ascii="Avenir Next" w:hAnsi="Avenir Next" w:cs="Questrial"/>
          <w:color w:val="000000" w:themeColor="text1"/>
        </w:rPr>
        <w:br/>
      </w:r>
      <w:r w:rsidRPr="005D3BEB">
        <w:rPr>
          <w:rFonts w:ascii="Avenir Next" w:hAnsi="Avenir Next" w:cs="Questrial"/>
          <w:color w:val="000000" w:themeColor="text1"/>
        </w:rPr>
        <w:br/>
      </w: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>Our peer consultation is offered</w:t>
      </w:r>
      <w:r w:rsidR="007C13E1" w:rsidRPr="005D3BEB">
        <w:rPr>
          <w:rFonts w:ascii="Avenir Next" w:hAnsi="Avenir Next" w:cs="Questrial"/>
          <w:color w:val="000000" w:themeColor="text1"/>
          <w:shd w:val="clear" w:color="auto" w:fill="FFFFFF"/>
        </w:rPr>
        <w:t xml:space="preserve"> to group leaders who are facilitating groups in </w:t>
      </w:r>
      <w:r w:rsidR="00E06E8D" w:rsidRPr="005D3BEB">
        <w:rPr>
          <w:rFonts w:ascii="Avenir Next" w:hAnsi="Avenir Next" w:cs="Questrial"/>
          <w:color w:val="000000" w:themeColor="text1"/>
          <w:shd w:val="clear" w:color="auto" w:fill="FFFFFF"/>
        </w:rPr>
        <w:t xml:space="preserve">many </w:t>
      </w:r>
      <w:r w:rsidR="007C13E1" w:rsidRPr="005D3BEB">
        <w:rPr>
          <w:rFonts w:ascii="Avenir Next" w:hAnsi="Avenir Next" w:cs="Questrial"/>
          <w:color w:val="000000" w:themeColor="text1"/>
          <w:shd w:val="clear" w:color="auto" w:fill="FFFFFF"/>
        </w:rPr>
        <w:t xml:space="preserve">types of </w:t>
      </w:r>
      <w:r w:rsidR="00585EDC" w:rsidRPr="005D3BEB">
        <w:rPr>
          <w:rFonts w:ascii="Avenir Next" w:hAnsi="Avenir Next" w:cs="Questrial"/>
          <w:color w:val="000000" w:themeColor="text1"/>
          <w:shd w:val="clear" w:color="auto" w:fill="FFFFFF"/>
        </w:rPr>
        <w:t xml:space="preserve">therapeutic </w:t>
      </w:r>
      <w:r w:rsidR="007C13E1" w:rsidRPr="005D3BEB">
        <w:rPr>
          <w:rFonts w:ascii="Avenir Next" w:hAnsi="Avenir Next" w:cs="Questrial"/>
          <w:color w:val="000000" w:themeColor="text1"/>
          <w:shd w:val="clear" w:color="auto" w:fill="FFFFFF"/>
        </w:rPr>
        <w:t>settings. This is delivered in</w:t>
      </w: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 xml:space="preserve"> a small group format, (6-12 participants) in order to harness all the learning opportunities available in the group setting.</w:t>
      </w:r>
    </w:p>
    <w:p w14:paraId="6AE67FCE" w14:textId="77777777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</w:p>
    <w:p w14:paraId="55B30F63" w14:textId="56B3C110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 xml:space="preserve">Participants will explore how to use group properties and inherent group processes to enhance the functioning of any type of group. </w:t>
      </w:r>
    </w:p>
    <w:p w14:paraId="1D29CB93" w14:textId="77777777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</w:p>
    <w:p w14:paraId="5753592A" w14:textId="3908D8B9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>Cost: $500 for the facilitated 8-session cycle, 2 hours/week.</w:t>
      </w:r>
    </w:p>
    <w:p w14:paraId="754425D3" w14:textId="35DD0678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>April - May 2024; 6:30 – 8:30 pm EST</w:t>
      </w:r>
    </w:p>
    <w:p w14:paraId="1B2D59DC" w14:textId="0B2C6C5F" w:rsidR="00585EDC" w:rsidRPr="005D3BEB" w:rsidRDefault="00585EDC">
      <w:pPr>
        <w:rPr>
          <w:rFonts w:ascii="Avenir Next" w:hAnsi="Avenir Next" w:cs="Questrial"/>
          <w:color w:val="000000" w:themeColor="text1"/>
          <w:shd w:val="clear" w:color="auto" w:fill="FFFFFF"/>
        </w:rPr>
      </w:pPr>
      <w:r w:rsidRPr="005D3BEB">
        <w:rPr>
          <w:rFonts w:ascii="Avenir Next" w:hAnsi="Avenir Next" w:cs="Questrial"/>
          <w:color w:val="000000" w:themeColor="text1"/>
          <w:shd w:val="clear" w:color="auto" w:fill="FFFFFF"/>
        </w:rPr>
        <w:t>Specific dates to follow.</w:t>
      </w:r>
    </w:p>
    <w:p w14:paraId="2B6A5019" w14:textId="77777777" w:rsidR="00F62583" w:rsidRPr="005D3BEB" w:rsidRDefault="00F62583">
      <w:pPr>
        <w:rPr>
          <w:rFonts w:ascii="Avenir Next" w:hAnsi="Avenir Next" w:cs="Questrial"/>
          <w:color w:val="000000" w:themeColor="text1"/>
          <w:shd w:val="clear" w:color="auto" w:fill="FFFFFF"/>
        </w:rPr>
      </w:pPr>
    </w:p>
    <w:p w14:paraId="103ABE04" w14:textId="55394AD4" w:rsidR="00F62583" w:rsidRPr="00F62583" w:rsidRDefault="00F62583">
      <w:pPr>
        <w:rPr>
          <w:rFonts w:ascii="Avenir Next" w:hAnsi="Avenir Next"/>
        </w:rPr>
      </w:pPr>
    </w:p>
    <w:sectPr w:rsidR="00F62583" w:rsidRPr="00F62583" w:rsidSect="000C7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83"/>
    <w:rsid w:val="000C780C"/>
    <w:rsid w:val="00585EDC"/>
    <w:rsid w:val="005B5743"/>
    <w:rsid w:val="005D3BEB"/>
    <w:rsid w:val="007C13E1"/>
    <w:rsid w:val="007D1C41"/>
    <w:rsid w:val="00864782"/>
    <w:rsid w:val="00E06E8D"/>
    <w:rsid w:val="00F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419B"/>
  <w14:defaultImageDpi w14:val="32767"/>
  <w15:chartTrackingRefBased/>
  <w15:docId w15:val="{E200FB38-46B1-F843-9DA8-72381B1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Farrow</dc:creator>
  <cp:keywords/>
  <dc:description/>
  <cp:lastModifiedBy>Theresa Simonik</cp:lastModifiedBy>
  <cp:revision>2</cp:revision>
  <dcterms:created xsi:type="dcterms:W3CDTF">2023-07-24T17:47:00Z</dcterms:created>
  <dcterms:modified xsi:type="dcterms:W3CDTF">2023-07-24T17:47:00Z</dcterms:modified>
</cp:coreProperties>
</file>